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2DDA" w:rsidRDefault="00682DDA" w:rsidP="00682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36" w:lineRule="atLeast"/>
        <w:jc w:val="both"/>
        <w:rPr>
          <w:rFonts w:ascii="Garamond" w:eastAsia="Times New Roman" w:hAnsi="Garamond" w:cs="Arial"/>
          <w:color w:val="333333"/>
          <w:sz w:val="28"/>
          <w:szCs w:val="28"/>
          <w:lang w:eastAsia="it-IT"/>
        </w:rPr>
      </w:pPr>
      <w:proofErr w:type="spellStart"/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Normattiva</w:t>
      </w:r>
      <w:proofErr w:type="spellEnd"/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 xml:space="preserve"> è una Banca Dati testuale in cui sono memorizzati tutti gli atti normativi numerati pubblicati in Gazzetta Ufficiale dal </w:t>
      </w:r>
      <w:r w:rsidRPr="00682DDA">
        <w:rPr>
          <w:rFonts w:ascii="Garamond" w:eastAsia="Times New Roman" w:hAnsi="Garamond" w:cs="Arial"/>
          <w:b/>
          <w:bCs/>
          <w:color w:val="333333"/>
          <w:sz w:val="28"/>
          <w:szCs w:val="28"/>
          <w:lang w:eastAsia="it-IT"/>
        </w:rPr>
        <w:t>1933</w:t>
      </w:r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 xml:space="preserve"> ad oggi (per il periodo 1933-1935 soltanto in versione originale). </w:t>
      </w:r>
    </w:p>
    <w:p w:rsidR="00682DDA" w:rsidRDefault="00682DDA" w:rsidP="00682D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36" w:lineRule="atLeast"/>
        <w:jc w:val="both"/>
        <w:rPr>
          <w:rFonts w:ascii="Garamond" w:eastAsia="Times New Roman" w:hAnsi="Garamond" w:cs="Arial"/>
          <w:color w:val="333333"/>
          <w:sz w:val="28"/>
          <w:szCs w:val="28"/>
          <w:lang w:eastAsia="it-IT"/>
        </w:rPr>
      </w:pPr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br/>
        <w:t>La Banca Dati è stata impostata con l'ob</w:t>
      </w:r>
      <w:r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 xml:space="preserve">iettivo di presentare gli atti </w:t>
      </w:r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tanto nel testo pubblicato originariamente</w:t>
      </w:r>
      <w:r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 xml:space="preserve"> </w:t>
      </w:r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quanto nel testo vigente ad una data,</w:t>
      </w:r>
      <w:r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 xml:space="preserve"> </w:t>
      </w:r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ma anche e soprattutto nel cosiddetto testo "</w:t>
      </w:r>
      <w:proofErr w:type="spellStart"/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multivigente</w:t>
      </w:r>
      <w:proofErr w:type="spellEnd"/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"</w:t>
      </w:r>
      <w:r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 xml:space="preserve"> </w:t>
      </w:r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intendendo con la parola "</w:t>
      </w:r>
      <w:proofErr w:type="spellStart"/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multivigente</w:t>
      </w:r>
      <w:proofErr w:type="spellEnd"/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", la ricostruzione del ciclo di vita di un atto normativo con le modifiche esplicite che esso ha subito nel tempo. La parte testuale degli atti spesso viene associata a parti di provvedimento in formato grafico PDF; la "</w:t>
      </w:r>
      <w:proofErr w:type="spellStart"/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multivigenza</w:t>
      </w:r>
      <w:proofErr w:type="spellEnd"/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 xml:space="preserve">", opportunamente segnalata, si applica anche a tale formato. </w:t>
      </w:r>
    </w:p>
    <w:p w:rsidR="00682DDA" w:rsidRDefault="00682DDA" w:rsidP="00682DDA">
      <w:pPr>
        <w:shd w:val="clear" w:color="auto" w:fill="FFFFFF"/>
        <w:spacing w:after="0" w:line="336" w:lineRule="atLeast"/>
        <w:jc w:val="both"/>
        <w:rPr>
          <w:rFonts w:ascii="Garamond" w:eastAsia="Times New Roman" w:hAnsi="Garamond" w:cs="Arial"/>
          <w:color w:val="333333"/>
          <w:sz w:val="28"/>
          <w:szCs w:val="28"/>
          <w:lang w:eastAsia="it-IT"/>
        </w:rPr>
      </w:pPr>
    </w:p>
    <w:p w:rsidR="00682DDA" w:rsidRPr="00682DDA" w:rsidRDefault="00682DDA" w:rsidP="00682DDA">
      <w:pPr>
        <w:shd w:val="clear" w:color="auto" w:fill="FFFFFF"/>
        <w:spacing w:after="0" w:line="336" w:lineRule="atLeast"/>
        <w:jc w:val="both"/>
        <w:rPr>
          <w:rFonts w:ascii="Garamond" w:eastAsia="Times New Roman" w:hAnsi="Garamond" w:cs="Arial"/>
          <w:color w:val="333333"/>
          <w:sz w:val="28"/>
          <w:szCs w:val="28"/>
          <w:lang w:eastAsia="it-IT"/>
        </w:rPr>
      </w:pPr>
      <w:r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*</w:t>
      </w:r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 xml:space="preserve">Tratto dal sito </w:t>
      </w:r>
      <w:proofErr w:type="spellStart"/>
      <w:r w:rsidRPr="00682DDA">
        <w:rPr>
          <w:rFonts w:ascii="Garamond" w:eastAsia="Times New Roman" w:hAnsi="Garamond" w:cs="Arial"/>
          <w:color w:val="333333"/>
          <w:sz w:val="28"/>
          <w:szCs w:val="28"/>
          <w:lang w:eastAsia="it-IT"/>
        </w:rPr>
        <w:t>Normattiva</w:t>
      </w:r>
      <w:proofErr w:type="spellEnd"/>
    </w:p>
    <w:p w:rsidR="000305F3" w:rsidRPr="00682DDA" w:rsidRDefault="000305F3" w:rsidP="00682DDA">
      <w:pPr>
        <w:jc w:val="both"/>
        <w:rPr>
          <w:rFonts w:ascii="Garamond" w:hAnsi="Garamond"/>
          <w:sz w:val="28"/>
          <w:szCs w:val="28"/>
        </w:rPr>
      </w:pPr>
      <w:bookmarkStart w:id="0" w:name="_GoBack"/>
      <w:bookmarkEnd w:id="0"/>
    </w:p>
    <w:sectPr w:rsidR="000305F3" w:rsidRPr="00682DD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2F4FCC"/>
    <w:multiLevelType w:val="hybridMultilevel"/>
    <w:tmpl w:val="5B728FB2"/>
    <w:lvl w:ilvl="0" w:tplc="E03CDB8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5C3CB3"/>
    <w:multiLevelType w:val="hybridMultilevel"/>
    <w:tmpl w:val="7F3A5F9A"/>
    <w:lvl w:ilvl="0" w:tplc="2760FC6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DDA"/>
    <w:rsid w:val="000305F3"/>
    <w:rsid w:val="000948F0"/>
    <w:rsid w:val="00682DDA"/>
    <w:rsid w:val="008A155A"/>
    <w:rsid w:val="008D42EA"/>
    <w:rsid w:val="00CA1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F6E5D"/>
  <w15:chartTrackingRefBased/>
  <w15:docId w15:val="{A10E0E3B-A629-493D-9259-5D7E6555C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682DDA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682DDA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682D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682D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63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261542">
          <w:marLeft w:val="24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55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339666">
                  <w:marLeft w:val="480"/>
                  <w:marRight w:val="0"/>
                  <w:marTop w:val="480"/>
                  <w:marBottom w:val="4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6801119">
                  <w:marLeft w:val="480"/>
                  <w:marRight w:val="0"/>
                  <w:marTop w:val="480"/>
                  <w:marBottom w:val="4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027157">
                  <w:marLeft w:val="0"/>
                  <w:marRight w:val="0"/>
                  <w:marTop w:val="480"/>
                  <w:marBottom w:val="4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611839">
                      <w:marLeft w:val="480"/>
                      <w:marRight w:val="0"/>
                      <w:marTop w:val="48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574587">
                      <w:marLeft w:val="480"/>
                      <w:marRight w:val="0"/>
                      <w:marTop w:val="48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754871">
                      <w:marLeft w:val="480"/>
                      <w:marRight w:val="0"/>
                      <w:marTop w:val="48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387054">
                      <w:marLeft w:val="0"/>
                      <w:marRight w:val="0"/>
                      <w:marTop w:val="48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5920817">
                          <w:marLeft w:val="480"/>
                          <w:marRight w:val="0"/>
                          <w:marTop w:val="480"/>
                          <w:marBottom w:val="48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473971">
                          <w:marLeft w:val="480"/>
                          <w:marRight w:val="0"/>
                          <w:marTop w:val="480"/>
                          <w:marBottom w:val="48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3061148">
                          <w:marLeft w:val="480"/>
                          <w:marRight w:val="0"/>
                          <w:marTop w:val="480"/>
                          <w:marBottom w:val="48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7280252">
                          <w:marLeft w:val="480"/>
                          <w:marRight w:val="0"/>
                          <w:marTop w:val="480"/>
                          <w:marBottom w:val="48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1</cp:revision>
  <dcterms:created xsi:type="dcterms:W3CDTF">2017-03-21T11:09:00Z</dcterms:created>
  <dcterms:modified xsi:type="dcterms:W3CDTF">2017-03-21T11:11:00Z</dcterms:modified>
</cp:coreProperties>
</file>